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98" w:rsidRPr="00763D9A" w:rsidRDefault="00D54898" w:rsidP="006B726B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E3731E">
        <w:rPr>
          <w:rFonts w:ascii="Times New Roman" w:eastAsia="Times New Roman" w:hAnsi="Times New Roman" w:cs="Times New Roman"/>
          <w:b/>
          <w:bCs/>
          <w:sz w:val="32"/>
          <w:szCs w:val="28"/>
        </w:rPr>
        <w:t>THƯ MỜI BÀY TỎ QUAN TÂM</w:t>
      </w:r>
    </w:p>
    <w:p w:rsidR="00D54898" w:rsidRPr="00D54898" w:rsidRDefault="00CC2E5B" w:rsidP="00E4629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731E">
        <w:rPr>
          <w:rFonts w:ascii="Times New Roman" w:eastAsia="Times New Roman" w:hAnsi="Times New Roman" w:cs="Times New Roman"/>
          <w:b/>
          <w:sz w:val="28"/>
          <w:szCs w:val="28"/>
        </w:rPr>
        <w:t>Hiệp</w:t>
      </w:r>
      <w:proofErr w:type="spellEnd"/>
      <w:r w:rsidRPr="00E373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b/>
          <w:sz w:val="28"/>
          <w:szCs w:val="28"/>
        </w:rPr>
        <w:t>định</w:t>
      </w:r>
      <w:proofErr w:type="spellEnd"/>
      <w:r w:rsidRPr="00E373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b/>
          <w:sz w:val="28"/>
          <w:szCs w:val="28"/>
        </w:rPr>
        <w:t>viện</w:t>
      </w:r>
      <w:proofErr w:type="spellEnd"/>
      <w:r w:rsidRPr="00E373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b/>
          <w:sz w:val="28"/>
          <w:szCs w:val="28"/>
        </w:rPr>
        <w:t>trợ</w:t>
      </w:r>
      <w:proofErr w:type="spellEnd"/>
      <w:r w:rsidRPr="00E373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3731E">
        <w:rPr>
          <w:rFonts w:ascii="Times New Roman" w:eastAsia="Times New Roman" w:hAnsi="Times New Roman" w:cs="Times New Roman"/>
          <w:sz w:val="28"/>
          <w:szCs w:val="28"/>
        </w:rPr>
        <w:t>TF0B7834</w:t>
      </w:r>
    </w:p>
    <w:p w:rsidR="002B253F" w:rsidRDefault="00587F68" w:rsidP="002B25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b/>
          <w:sz w:val="28"/>
          <w:szCs w:val="28"/>
        </w:rPr>
        <w:t>gói</w:t>
      </w:r>
      <w:proofErr w:type="spellEnd"/>
      <w:r w:rsidR="002B25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b/>
          <w:sz w:val="28"/>
          <w:szCs w:val="28"/>
        </w:rPr>
        <w:t>thầu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B253F" w:rsidRPr="00763D9A"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 w:rsidR="002B253F" w:rsidRPr="00763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763D9A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="002B253F" w:rsidRPr="00763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763D9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2B253F" w:rsidRPr="00763D9A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2B253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Thuê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chuỗi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1.1.2.1.</w:t>
      </w:r>
      <w:proofErr w:type="gram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cản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cận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TGPL,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1.2.1.1.</w:t>
      </w:r>
      <w:proofErr w:type="gram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tập</w:t>
      </w:r>
      <w:bookmarkStart w:id="0" w:name="_GoBack"/>
      <w:bookmarkEnd w:id="0"/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TGPL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uy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tín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2.2.1.1.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B253F" w:rsidRPr="002B253F">
        <w:rPr>
          <w:rFonts w:ascii="Times New Roman" w:eastAsia="Times New Roman" w:hAnsi="Times New Roman" w:cs="Times New Roman"/>
          <w:sz w:val="28"/>
          <w:szCs w:val="28"/>
        </w:rPr>
        <w:t xml:space="preserve"> TGPL</w:t>
      </w:r>
    </w:p>
    <w:p w:rsidR="00DA1C21" w:rsidRDefault="004D0844" w:rsidP="002B25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” do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Quỹ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2022-2026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Hà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Nội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Điện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Bái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các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tỉnh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thành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phô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́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khác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được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lựa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chọn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quá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trình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thực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hiện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Dư</w:t>
      </w:r>
      <w:proofErr w:type="spellEnd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 xml:space="preserve">̣ </w:t>
      </w:r>
      <w:proofErr w:type="spellStart"/>
      <w:r w:rsidR="00DA1C21" w:rsidRPr="00DA1C21">
        <w:rPr>
          <w:rFonts w:ascii="Times New Roman" w:eastAsia="Times New Roman" w:hAnsi="Times New Roman" w:cs="Times New Roman"/>
          <w:sz w:val="28"/>
          <w:szCs w:val="28"/>
        </w:rPr>
        <w:t>án</w:t>
      </w:r>
      <w:proofErr w:type="spellEnd"/>
      <w:r w:rsidR="00DA1C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1C21" w:rsidRPr="00D54898" w:rsidRDefault="00DA1C21" w:rsidP="00E462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750/QĐ-BTP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19/05/2023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, Ban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(Ban QLDACT)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C21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P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thuê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4898" w:rsidRPr="00D54898" w:rsidRDefault="004D0844" w:rsidP="00E462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20497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T</w:t>
      </w:r>
      <w:r w:rsidR="00420497">
        <w:rPr>
          <w:rFonts w:ascii="Times New Roman" w:eastAsia="Times New Roman" w:hAnsi="Times New Roman" w:cs="Times New Roman"/>
          <w:sz w:val="28"/>
          <w:szCs w:val="28"/>
        </w:rPr>
        <w:t>ư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chi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(TOR</w:t>
      </w:r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="004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0497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4898" w:rsidRPr="00D54898" w:rsidRDefault="004D0844" w:rsidP="00E462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Q</w:t>
      </w:r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uản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057B66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629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E4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DA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1C21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qu</w:t>
      </w:r>
      <w:r w:rsidR="002B253F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0844" w:rsidRPr="00E3731E" w:rsidRDefault="004D0844" w:rsidP="00E462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5F72">
        <w:rPr>
          <w:rFonts w:ascii="Times New Roman" w:eastAsia="Times New Roman" w:hAnsi="Times New Roman" w:cs="Times New Roman"/>
          <w:sz w:val="28"/>
          <w:szCs w:val="28"/>
        </w:rPr>
        <w:t>tuân</w:t>
      </w:r>
      <w:proofErr w:type="spellEnd"/>
      <w:r w:rsidR="00795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5F72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III,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3.14, 3.16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3.17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sắm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4,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11/2020 (“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sắm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”),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hà</w:t>
      </w:r>
      <w:r w:rsidR="002B253F">
        <w:rPr>
          <w:rFonts w:ascii="Times New Roman" w:eastAsia="Times New Roman" w:hAnsi="Times New Roman" w:cs="Times New Roman"/>
          <w:sz w:val="28"/>
          <w:szCs w:val="28"/>
        </w:rPr>
        <w:t>ng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đột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253F" w:rsidRDefault="00587F68" w:rsidP="00E462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D0844" w:rsidRPr="00E373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ch</w:t>
      </w:r>
      <w:r w:rsidR="001B213E">
        <w:rPr>
          <w:rFonts w:ascii="Times New Roman" w:eastAsia="Times New Roman" w:hAnsi="Times New Roman" w:cs="Times New Roman"/>
          <w:sz w:val="28"/>
          <w:szCs w:val="28"/>
        </w:rPr>
        <w:t>ọn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213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-IC</w:t>
      </w:r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 w:rsidRPr="001B213E">
        <w:rPr>
          <w:rFonts w:ascii="Times New Roman" w:eastAsia="Times New Roman" w:hAnsi="Times New Roman" w:cs="Times New Roman"/>
          <w:sz w:val="28"/>
          <w:szCs w:val="28"/>
        </w:rPr>
        <w:t>thầu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="001B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213E">
        <w:rPr>
          <w:rFonts w:ascii="Times New Roman" w:eastAsia="Times New Roman" w:hAnsi="Times New Roman" w:cs="Times New Roman"/>
          <w:sz w:val="28"/>
          <w:szCs w:val="28"/>
        </w:rPr>
        <w:t>sắm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0844" w:rsidRPr="00E3731E" w:rsidRDefault="00587F68" w:rsidP="00E462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D0844" w:rsidRPr="00E373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tin chi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Quang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024.6273.952</w:t>
      </w:r>
      <w:r w:rsidR="002B253F">
        <w:rPr>
          <w:rFonts w:ascii="Times New Roman" w:eastAsia="Times New Roman" w:hAnsi="Times New Roman" w:cs="Times New Roman"/>
          <w:sz w:val="28"/>
          <w:szCs w:val="28"/>
        </w:rPr>
        <w:t>1; email: bqldact.moj@gmail.com;</w:t>
      </w:r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898" w:rsidRPr="00D54898" w:rsidRDefault="00587F68" w:rsidP="00E462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D0844" w:rsidRPr="00E373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53F" w:rsidRPr="00E3731E">
        <w:rPr>
          <w:rFonts w:ascii="Times New Roman" w:eastAsia="Times New Roman" w:hAnsi="Times New Roman" w:cs="Times New Roman"/>
          <w:sz w:val="28"/>
          <w:szCs w:val="28"/>
        </w:rPr>
        <w:t>bqldact.moj@gmail.com</w:t>
      </w:r>
      <w:r w:rsidR="002B253F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CC2E5B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253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2B253F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="00201B1A">
        <w:rPr>
          <w:rFonts w:ascii="Times New Roman" w:eastAsia="Times New Roman" w:hAnsi="Times New Roman" w:cs="Times New Roman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01B1A">
        <w:rPr>
          <w:rFonts w:ascii="Times New Roman" w:eastAsia="Times New Roman" w:hAnsi="Times New Roman" w:cs="Times New Roman"/>
          <w:sz w:val="28"/>
          <w:szCs w:val="28"/>
        </w:rPr>
        <w:t xml:space="preserve">/2023 </w:t>
      </w:r>
      <w:proofErr w:type="spellStart"/>
      <w:r w:rsidR="00201B1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201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53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/</w:t>
      </w:r>
      <w:r w:rsidR="002B253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/2023.</w:t>
      </w:r>
    </w:p>
    <w:p w:rsidR="00D54898" w:rsidRPr="00D54898" w:rsidRDefault="00CC2E5B" w:rsidP="006B726B">
      <w:pPr>
        <w:shd w:val="clear" w:color="auto" w:fill="FFFFFF"/>
        <w:spacing w:before="12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</w:p>
    <w:p w:rsidR="00D54898" w:rsidRPr="00D54898" w:rsidRDefault="00D54898" w:rsidP="006B726B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4898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D5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898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D548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N3,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60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, Ba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5F05" w:rsidRPr="00E3731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</w:p>
    <w:p w:rsidR="00AA550C" w:rsidRPr="00E3731E" w:rsidRDefault="00B05F05" w:rsidP="006B726B">
      <w:pPr>
        <w:shd w:val="clear" w:color="auto" w:fill="FFFFFF"/>
        <w:spacing w:before="6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E37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31E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3731E">
        <w:rPr>
          <w:rFonts w:ascii="Times New Roman" w:eastAsia="Times New Roman" w:hAnsi="Times New Roman" w:cs="Times New Roman"/>
          <w:sz w:val="28"/>
          <w:szCs w:val="28"/>
        </w:rPr>
        <w:t>024.6273.9521</w:t>
      </w:r>
      <w:r w:rsidR="00E3731E">
        <w:rPr>
          <w:rFonts w:ascii="Times New Roman" w:eastAsia="Times New Roman" w:hAnsi="Times New Roman" w:cs="Times New Roman"/>
          <w:sz w:val="28"/>
          <w:szCs w:val="28"/>
        </w:rPr>
        <w:tab/>
      </w:r>
      <w:r w:rsidR="00E3731E">
        <w:rPr>
          <w:rFonts w:ascii="Times New Roman" w:eastAsia="Times New Roman" w:hAnsi="Times New Roman" w:cs="Times New Roman"/>
          <w:sz w:val="28"/>
          <w:szCs w:val="28"/>
        </w:rPr>
        <w:tab/>
      </w:r>
      <w:r w:rsidR="00D54898" w:rsidRPr="00D54898">
        <w:rPr>
          <w:rFonts w:ascii="Times New Roman" w:eastAsia="Times New Roman" w:hAnsi="Times New Roman" w:cs="Times New Roman"/>
          <w:sz w:val="28"/>
          <w:szCs w:val="28"/>
        </w:rPr>
        <w:t>E-mail: </w:t>
      </w:r>
      <w:r w:rsidRPr="00E3731E">
        <w:rPr>
          <w:rFonts w:ascii="Times New Roman" w:eastAsia="Times New Roman" w:hAnsi="Times New Roman" w:cs="Times New Roman"/>
          <w:sz w:val="28"/>
          <w:szCs w:val="28"/>
        </w:rPr>
        <w:t>bqldact.moj@gmail.com</w:t>
      </w:r>
    </w:p>
    <w:sectPr w:rsidR="00AA550C" w:rsidRPr="00E3731E" w:rsidSect="006B726B">
      <w:pgSz w:w="12240" w:h="15840"/>
      <w:pgMar w:top="993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B17"/>
    <w:multiLevelType w:val="multilevel"/>
    <w:tmpl w:val="612AF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B3EAB"/>
    <w:multiLevelType w:val="hybridMultilevel"/>
    <w:tmpl w:val="5178BD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A4E7E"/>
    <w:multiLevelType w:val="multilevel"/>
    <w:tmpl w:val="E018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98"/>
    <w:rsid w:val="00057B66"/>
    <w:rsid w:val="001B213E"/>
    <w:rsid w:val="00201B1A"/>
    <w:rsid w:val="002B253F"/>
    <w:rsid w:val="00392439"/>
    <w:rsid w:val="00420497"/>
    <w:rsid w:val="004D0844"/>
    <w:rsid w:val="00587F68"/>
    <w:rsid w:val="006B726B"/>
    <w:rsid w:val="00763D9A"/>
    <w:rsid w:val="00795F72"/>
    <w:rsid w:val="00AA550C"/>
    <w:rsid w:val="00B05F05"/>
    <w:rsid w:val="00CC2E5B"/>
    <w:rsid w:val="00D54898"/>
    <w:rsid w:val="00D61DBE"/>
    <w:rsid w:val="00DA1C21"/>
    <w:rsid w:val="00E3731E"/>
    <w:rsid w:val="00E4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8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48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54898"/>
    <w:rPr>
      <w:i/>
      <w:iCs/>
    </w:rPr>
  </w:style>
  <w:style w:type="paragraph" w:styleId="ListParagraph">
    <w:name w:val="List Paragraph"/>
    <w:basedOn w:val="Normal"/>
    <w:uiPriority w:val="34"/>
    <w:qFormat/>
    <w:rsid w:val="004D0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8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48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54898"/>
    <w:rPr>
      <w:i/>
      <w:iCs/>
    </w:rPr>
  </w:style>
  <w:style w:type="paragraph" w:styleId="ListParagraph">
    <w:name w:val="List Paragraph"/>
    <w:basedOn w:val="Normal"/>
    <w:uiPriority w:val="34"/>
    <w:qFormat/>
    <w:rsid w:val="004D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9C810-BA7B-4682-9DB1-857F91345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C385C-CFEA-426B-A500-7FDAA76CCFDB}"/>
</file>

<file path=customXml/itemProps3.xml><?xml version="1.0" encoding="utf-8"?>
<ds:datastoreItem xmlns:ds="http://schemas.openxmlformats.org/officeDocument/2006/customXml" ds:itemID="{8A570908-CE96-4AF6-A7B0-E3647DC628DF}"/>
</file>

<file path=customXml/itemProps4.xml><?xml version="1.0" encoding="utf-8"?>
<ds:datastoreItem xmlns:ds="http://schemas.openxmlformats.org/officeDocument/2006/customXml" ds:itemID="{8A27BA9B-53A1-4746-95BE-EAB330FF3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2023-08-15T02:32:00Z</dcterms:created>
  <dcterms:modified xsi:type="dcterms:W3CDTF">2023-09-18T07:10:00Z</dcterms:modified>
</cp:coreProperties>
</file>